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B92C1">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sz w:val="44"/>
          <w:szCs w:val="44"/>
          <w:highlight w:val="none"/>
          <w:lang w:val="en-US" w:eastAsia="zh-CN"/>
        </w:rPr>
      </w:pPr>
      <w:bookmarkStart w:id="0" w:name="_GoBack"/>
      <w:r>
        <w:rPr>
          <w:rFonts w:hint="eastAsia" w:ascii="方正小标宋简体" w:hAnsi="方正小标宋简体" w:eastAsia="方正小标宋简体" w:cs="方正小标宋简体"/>
          <w:sz w:val="44"/>
          <w:szCs w:val="44"/>
          <w:highlight w:val="none"/>
          <w:lang w:val="en-US" w:eastAsia="zh-CN"/>
        </w:rPr>
        <w:t>关于组织参加“聚青春之火 颂时代芳华”</w:t>
      </w:r>
    </w:p>
    <w:bookmarkEnd w:id="0"/>
    <w:p w14:paraId="5723C5BE">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default" w:ascii="方正小标宋简体" w:hAnsi="仿宋" w:eastAsia="方正小标宋简体"/>
          <w:sz w:val="44"/>
          <w:szCs w:val="44"/>
          <w:highlight w:val="none"/>
          <w:lang w:val="en-US"/>
        </w:rPr>
      </w:pPr>
      <w:r>
        <w:rPr>
          <w:rFonts w:hint="eastAsia" w:ascii="方正小标宋简体" w:hAnsi="方正小标宋简体" w:eastAsia="方正小标宋简体" w:cs="方正小标宋简体"/>
          <w:sz w:val="44"/>
          <w:szCs w:val="44"/>
          <w:highlight w:val="none"/>
        </w:rPr>
        <w:t>济宁医学</w:t>
      </w:r>
      <w:r>
        <w:rPr>
          <w:rFonts w:hint="eastAsia" w:ascii="方正小标宋简体" w:hAnsi="方正小标宋简体" w:eastAsia="方正小标宋简体" w:cs="方正小标宋简体"/>
          <w:color w:val="auto"/>
          <w:sz w:val="44"/>
          <w:szCs w:val="44"/>
          <w:highlight w:val="none"/>
        </w:rPr>
        <w:t>院第十</w:t>
      </w:r>
      <w:r>
        <w:rPr>
          <w:rFonts w:hint="eastAsia" w:ascii="方正小标宋简体" w:hAnsi="方正小标宋简体" w:eastAsia="方正小标宋简体" w:cs="方正小标宋简体"/>
          <w:color w:val="auto"/>
          <w:sz w:val="44"/>
          <w:szCs w:val="44"/>
          <w:highlight w:val="none"/>
          <w:lang w:val="en-US" w:eastAsia="zh-CN"/>
        </w:rPr>
        <w:t>四</w:t>
      </w:r>
      <w:r>
        <w:rPr>
          <w:rFonts w:hint="eastAsia" w:ascii="方正小标宋简体" w:hAnsi="方正小标宋简体" w:eastAsia="方正小标宋简体" w:cs="方正小标宋简体"/>
          <w:color w:val="auto"/>
          <w:sz w:val="44"/>
          <w:szCs w:val="44"/>
          <w:highlight w:val="none"/>
        </w:rPr>
        <w:t>届大学生合唱节</w:t>
      </w:r>
      <w:r>
        <w:rPr>
          <w:rFonts w:hint="eastAsia" w:ascii="方正小标宋简体" w:hAnsi="方正小标宋简体" w:eastAsia="方正小标宋简体" w:cs="方正小标宋简体"/>
          <w:color w:val="auto"/>
          <w:sz w:val="44"/>
          <w:szCs w:val="44"/>
          <w:highlight w:val="none"/>
          <w:lang w:val="en-US" w:eastAsia="zh-CN"/>
        </w:rPr>
        <w:t>的通知</w:t>
      </w:r>
    </w:p>
    <w:p w14:paraId="544A0E13">
      <w:pPr>
        <w:keepNext w:val="0"/>
        <w:keepLines w:val="0"/>
        <w:pageBreakBefore w:val="0"/>
        <w:kinsoku/>
        <w:overflowPunct/>
        <w:topLinePunct w:val="0"/>
        <w:autoSpaceDE/>
        <w:autoSpaceDN/>
        <w:bidi w:val="0"/>
        <w:adjustRightInd/>
        <w:snapToGrid/>
        <w:spacing w:line="560" w:lineRule="exact"/>
        <w:textAlignment w:val="auto"/>
        <w:rPr>
          <w:rFonts w:ascii="仿宋" w:hAnsi="仿宋" w:eastAsia="仿宋"/>
          <w:sz w:val="30"/>
          <w:szCs w:val="30"/>
          <w:highlight w:val="none"/>
        </w:rPr>
      </w:pPr>
    </w:p>
    <w:p w14:paraId="2EF3A4C1">
      <w:pPr>
        <w:keepNext w:val="0"/>
        <w:keepLines w:val="0"/>
        <w:pageBreakBefore w:val="0"/>
        <w:kinsoku/>
        <w:overflowPunct/>
        <w:topLinePunct w:val="0"/>
        <w:autoSpaceDE/>
        <w:autoSpaceDN/>
        <w:bidi w:val="0"/>
        <w:adjustRightInd/>
        <w:snapToGrid/>
        <w:spacing w:line="560" w:lineRule="exact"/>
        <w:textAlignment w:val="auto"/>
        <w:rPr>
          <w:rFonts w:ascii="仿宋_GB2312" w:eastAsia="仿宋_GB2312"/>
          <w:sz w:val="32"/>
          <w:szCs w:val="32"/>
          <w:highlight w:val="none"/>
        </w:rPr>
      </w:pPr>
      <w:r>
        <w:rPr>
          <w:rFonts w:hint="eastAsia" w:ascii="仿宋_GB2312" w:eastAsia="仿宋_GB2312"/>
          <w:sz w:val="32"/>
          <w:szCs w:val="32"/>
          <w:highlight w:val="none"/>
          <w:lang w:val="en-US" w:eastAsia="zh-CN"/>
        </w:rPr>
        <w:t>日照校区</w:t>
      </w:r>
      <w:r>
        <w:rPr>
          <w:rFonts w:hint="eastAsia" w:ascii="仿宋_GB2312" w:eastAsia="仿宋_GB2312"/>
          <w:sz w:val="32"/>
          <w:szCs w:val="32"/>
          <w:highlight w:val="none"/>
        </w:rPr>
        <w:t>各学院：</w:t>
      </w:r>
    </w:p>
    <w:p w14:paraId="082A9446">
      <w:pPr>
        <w:keepNext w:val="0"/>
        <w:keepLines w:val="0"/>
        <w:pageBreakBefore w:val="0"/>
        <w:kinsoku/>
        <w:overflowPunct/>
        <w:topLinePunct w:val="0"/>
        <w:autoSpaceDE/>
        <w:autoSpaceDN/>
        <w:bidi w:val="0"/>
        <w:adjustRightInd/>
        <w:snapToGrid/>
        <w:spacing w:line="560" w:lineRule="exact"/>
        <w:ind w:firstLine="66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为深入学习贯彻习近平新时代中国特色社会主义思想和党的二十大精神，进一步激发广大青年学生爱党爱国热情，以实际行动向新中国成立75周年献礼，</w:t>
      </w:r>
      <w:r>
        <w:rPr>
          <w:rFonts w:hint="eastAsia" w:ascii="仿宋_GB2312" w:eastAsia="仿宋_GB2312"/>
          <w:sz w:val="32"/>
          <w:szCs w:val="32"/>
          <w:highlight w:val="none"/>
          <w:lang w:val="en-US" w:eastAsia="zh-CN"/>
        </w:rPr>
        <w:t>经研究，决定举办“聚青春之火 颂时代芳华”济宁医学院第十四届大学生合唱节</w:t>
      </w:r>
      <w:r>
        <w:rPr>
          <w:rFonts w:hint="eastAsia" w:ascii="仿宋_GB2312" w:eastAsia="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现将相关事宜通知如下。</w:t>
      </w:r>
    </w:p>
    <w:p w14:paraId="5658E9DF">
      <w:pPr>
        <w:keepNext w:val="0"/>
        <w:keepLines w:val="0"/>
        <w:pageBreakBefore w:val="0"/>
        <w:kinsoku/>
        <w:overflowPunct/>
        <w:topLinePunct w:val="0"/>
        <w:autoSpaceDE/>
        <w:autoSpaceDN/>
        <w:bidi w:val="0"/>
        <w:adjustRightInd/>
        <w:snapToGrid/>
        <w:spacing w:line="560" w:lineRule="exact"/>
        <w:ind w:firstLine="660"/>
        <w:textAlignment w:val="auto"/>
        <w:rPr>
          <w:rFonts w:ascii="黑体" w:hAnsi="黑体" w:eastAsia="黑体"/>
          <w:sz w:val="32"/>
          <w:szCs w:val="32"/>
          <w:highlight w:val="none"/>
        </w:rPr>
      </w:pPr>
      <w:r>
        <w:rPr>
          <w:rFonts w:hint="eastAsia" w:ascii="黑体" w:hAnsi="黑体" w:eastAsia="黑体"/>
          <w:sz w:val="32"/>
          <w:szCs w:val="32"/>
          <w:highlight w:val="none"/>
        </w:rPr>
        <w:t>一、</w:t>
      </w:r>
      <w:r>
        <w:rPr>
          <w:rFonts w:hint="eastAsia" w:ascii="黑体" w:hAnsi="黑体" w:eastAsia="黑体"/>
          <w:sz w:val="32"/>
          <w:szCs w:val="32"/>
          <w:highlight w:val="none"/>
          <w:lang w:val="en-US" w:eastAsia="zh-CN"/>
        </w:rPr>
        <w:t>活动</w:t>
      </w:r>
      <w:r>
        <w:rPr>
          <w:rFonts w:hint="eastAsia" w:ascii="黑体" w:hAnsi="黑体" w:eastAsia="黑体"/>
          <w:sz w:val="32"/>
          <w:szCs w:val="32"/>
          <w:highlight w:val="none"/>
        </w:rPr>
        <w:t>时间</w:t>
      </w:r>
    </w:p>
    <w:p w14:paraId="5B60CA34">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年11月</w:t>
      </w:r>
      <w:r>
        <w:rPr>
          <w:rFonts w:hint="eastAsia" w:ascii="仿宋_GB2312" w:hAnsi="仿宋_GB2312" w:eastAsia="仿宋_GB2312" w:cs="仿宋_GB2312"/>
          <w:sz w:val="32"/>
          <w:szCs w:val="32"/>
          <w:highlight w:val="none"/>
          <w:lang w:val="en-US" w:eastAsia="zh-CN"/>
        </w:rPr>
        <w:t>14</w:t>
      </w:r>
      <w:r>
        <w:rPr>
          <w:rFonts w:hint="eastAsia" w:ascii="仿宋_GB2312" w:hAnsi="仿宋_GB2312" w:eastAsia="仿宋_GB2312" w:cs="仿宋_GB2312"/>
          <w:sz w:val="32"/>
          <w:szCs w:val="32"/>
          <w:highlight w:val="none"/>
        </w:rPr>
        <w:t>日（周</w:t>
      </w: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）19:00</w:t>
      </w:r>
    </w:p>
    <w:p w14:paraId="304A5806">
      <w:pPr>
        <w:keepNext w:val="0"/>
        <w:keepLines w:val="0"/>
        <w:pageBreakBefore w:val="0"/>
        <w:kinsoku/>
        <w:overflowPunct/>
        <w:topLinePunct w:val="0"/>
        <w:autoSpaceDE/>
        <w:autoSpaceDN/>
        <w:bidi w:val="0"/>
        <w:adjustRightInd/>
        <w:snapToGrid/>
        <w:spacing w:line="560" w:lineRule="exact"/>
        <w:ind w:firstLine="660"/>
        <w:textAlignment w:val="auto"/>
        <w:rPr>
          <w:rFonts w:hint="eastAsia" w:ascii="黑体" w:hAnsi="黑体" w:eastAsia="黑体"/>
          <w:sz w:val="32"/>
          <w:szCs w:val="32"/>
          <w:highlight w:val="none"/>
          <w:lang w:val="en-US" w:eastAsia="zh-CN"/>
        </w:rPr>
      </w:pPr>
      <w:r>
        <w:rPr>
          <w:rFonts w:hint="eastAsia" w:ascii="黑体" w:hAnsi="黑体" w:eastAsia="黑体"/>
          <w:sz w:val="32"/>
          <w:szCs w:val="32"/>
          <w:highlight w:val="none"/>
          <w:lang w:val="en-US" w:eastAsia="zh-CN"/>
        </w:rPr>
        <w:t>二、活动地点</w:t>
      </w:r>
    </w:p>
    <w:p w14:paraId="05124AF7">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日照校区文体馆</w:t>
      </w:r>
    </w:p>
    <w:p w14:paraId="0CA27F8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黑体" w:hAnsi="黑体" w:eastAsia="黑体"/>
          <w:sz w:val="32"/>
          <w:szCs w:val="32"/>
          <w:highlight w:val="none"/>
          <w:lang w:val="en-US" w:eastAsia="zh-CN"/>
        </w:rPr>
        <w:t>三、参加人员</w:t>
      </w:r>
    </w:p>
    <w:p w14:paraId="6F9D3F76">
      <w:pPr>
        <w:keepNext w:val="0"/>
        <w:keepLines w:val="0"/>
        <w:pageBreakBefore w:val="0"/>
        <w:widowControl w:val="0"/>
        <w:numPr>
          <w:ilvl w:val="0"/>
          <w:numId w:val="0"/>
        </w:numPr>
        <w:kinsoku/>
        <w:overflowPunct/>
        <w:topLinePunct w:val="0"/>
        <w:autoSpaceDE/>
        <w:autoSpaceDN/>
        <w:bidi w:val="0"/>
        <w:adjustRightInd/>
        <w:snapToGrid/>
        <w:spacing w:line="560" w:lineRule="exact"/>
        <w:ind w:right="0" w:firstLine="640" w:firstLineChars="200"/>
        <w:jc w:val="both"/>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日照校区相关部门、单位，</w:t>
      </w:r>
      <w:r>
        <w:rPr>
          <w:rFonts w:hint="eastAsia" w:ascii="仿宋_GB2312" w:hAnsi="仿宋_GB2312" w:eastAsia="仿宋_GB2312" w:cs="仿宋_GB2312"/>
          <w:sz w:val="32"/>
          <w:szCs w:val="32"/>
          <w:highlight w:val="none"/>
          <w:lang w:val="en-US" w:eastAsia="zh-CN"/>
        </w:rPr>
        <w:t>各学院党总支负责人、团总支负责人，新生辅导员，2024级全体学生</w:t>
      </w:r>
    </w:p>
    <w:p w14:paraId="33734EA9">
      <w:pPr>
        <w:keepNext w:val="0"/>
        <w:keepLines w:val="0"/>
        <w:pageBreakBefore w:val="0"/>
        <w:kinsoku/>
        <w:overflowPunct/>
        <w:topLinePunct w:val="0"/>
        <w:autoSpaceDE/>
        <w:autoSpaceDN/>
        <w:bidi w:val="0"/>
        <w:adjustRightInd/>
        <w:snapToGrid/>
        <w:spacing w:line="560" w:lineRule="exact"/>
        <w:ind w:firstLine="660"/>
        <w:textAlignment w:val="auto"/>
        <w:rPr>
          <w:rFonts w:hint="default" w:ascii="黑体" w:hAnsi="黑体" w:eastAsia="黑体"/>
          <w:sz w:val="32"/>
          <w:szCs w:val="32"/>
          <w:highlight w:val="none"/>
          <w:lang w:val="en-US" w:eastAsia="zh-CN"/>
        </w:rPr>
      </w:pPr>
      <w:r>
        <w:rPr>
          <w:rFonts w:hint="eastAsia" w:ascii="黑体" w:hAnsi="黑体" w:eastAsia="黑体"/>
          <w:sz w:val="32"/>
          <w:szCs w:val="32"/>
          <w:highlight w:val="none"/>
          <w:lang w:val="en-US" w:eastAsia="zh-CN"/>
        </w:rPr>
        <w:t>四</w:t>
      </w:r>
      <w:r>
        <w:rPr>
          <w:rFonts w:hint="eastAsia" w:ascii="黑体" w:hAnsi="黑体" w:eastAsia="黑体"/>
          <w:sz w:val="32"/>
          <w:szCs w:val="32"/>
          <w:highlight w:val="none"/>
        </w:rPr>
        <w:t>、</w:t>
      </w:r>
      <w:r>
        <w:rPr>
          <w:rFonts w:hint="eastAsia" w:ascii="黑体" w:hAnsi="黑体" w:eastAsia="黑体"/>
          <w:sz w:val="32"/>
          <w:szCs w:val="32"/>
          <w:highlight w:val="none"/>
          <w:lang w:val="en-US" w:eastAsia="zh-CN"/>
        </w:rPr>
        <w:t>相关要求</w:t>
      </w:r>
    </w:p>
    <w:p w14:paraId="083AE41C">
      <w:pPr>
        <w:keepNext w:val="0"/>
        <w:keepLines w:val="0"/>
        <w:pageBreakBefore w:val="0"/>
        <w:kinsoku/>
        <w:overflowPunct/>
        <w:topLinePunct w:val="0"/>
        <w:autoSpaceDE/>
        <w:autoSpaceDN/>
        <w:bidi w:val="0"/>
        <w:adjustRightInd/>
        <w:snapToGrid/>
        <w:spacing w:line="560" w:lineRule="exact"/>
        <w:ind w:firstLine="570"/>
        <w:textAlignment w:val="auto"/>
        <w:rPr>
          <w:rFonts w:hint="eastAsia" w:ascii="仿宋_GB2312" w:eastAsia="仿宋_GB2312"/>
          <w:bCs/>
          <w:sz w:val="32"/>
          <w:szCs w:val="32"/>
          <w:highlight w:val="none"/>
          <w:lang w:val="en-US" w:eastAsia="zh-CN"/>
        </w:rPr>
      </w:pPr>
      <w:r>
        <w:rPr>
          <w:rFonts w:hint="eastAsia" w:ascii="仿宋_GB2312" w:eastAsia="仿宋_GB2312"/>
          <w:b/>
          <w:bCs w:val="0"/>
          <w:sz w:val="32"/>
          <w:szCs w:val="32"/>
          <w:highlight w:val="none"/>
          <w:lang w:val="en-US" w:eastAsia="zh-CN"/>
        </w:rPr>
        <w:t>1.观众组织。</w:t>
      </w:r>
      <w:r>
        <w:rPr>
          <w:rFonts w:hint="eastAsia" w:ascii="仿宋_GB2312" w:eastAsia="仿宋_GB2312"/>
          <w:bCs/>
          <w:sz w:val="32"/>
          <w:szCs w:val="32"/>
          <w:highlight w:val="none"/>
          <w:lang w:val="en-US" w:eastAsia="zh-CN"/>
        </w:rPr>
        <w:t>请各学院安排专人组织观众在日照校区文体馆观看，自带方凳于11月14日18:30前集合完毕，在本学院座区安排就坐。</w:t>
      </w:r>
    </w:p>
    <w:p w14:paraId="6BE70B7A">
      <w:pPr>
        <w:keepNext w:val="0"/>
        <w:keepLines w:val="0"/>
        <w:pageBreakBefore w:val="0"/>
        <w:kinsoku/>
        <w:overflowPunct/>
        <w:topLinePunct w:val="0"/>
        <w:autoSpaceDE/>
        <w:autoSpaceDN/>
        <w:bidi w:val="0"/>
        <w:adjustRightInd/>
        <w:snapToGrid/>
        <w:spacing w:line="560" w:lineRule="exact"/>
        <w:ind w:firstLine="570"/>
        <w:textAlignment w:val="auto"/>
        <w:rPr>
          <w:rFonts w:hint="eastAsia" w:ascii="仿宋_GB2312" w:eastAsia="仿宋_GB2312"/>
          <w:bCs/>
          <w:sz w:val="32"/>
          <w:szCs w:val="32"/>
          <w:highlight w:val="none"/>
          <w:lang w:val="en-US" w:eastAsia="zh-CN"/>
        </w:rPr>
      </w:pPr>
      <w:r>
        <w:rPr>
          <w:rFonts w:hint="eastAsia" w:ascii="仿宋_GB2312" w:eastAsia="仿宋_GB2312"/>
          <w:b/>
          <w:bCs w:val="0"/>
          <w:sz w:val="32"/>
          <w:szCs w:val="32"/>
          <w:highlight w:val="none"/>
          <w:lang w:val="en-US" w:eastAsia="zh-CN"/>
        </w:rPr>
        <w:t>2.座区安排。</w:t>
      </w:r>
      <w:r>
        <w:rPr>
          <w:rFonts w:hint="eastAsia" w:ascii="仿宋_GB2312" w:eastAsia="仿宋_GB2312"/>
          <w:bCs/>
          <w:sz w:val="32"/>
          <w:szCs w:val="32"/>
          <w:highlight w:val="none"/>
          <w:lang w:val="en-US" w:eastAsia="zh-CN"/>
        </w:rPr>
        <w:t>请各学院负责人关注“济医青年”微信公众号，11月14日15:00后，发送“座区”即可查询座区安排。</w:t>
      </w:r>
    </w:p>
    <w:p w14:paraId="51689959">
      <w:pPr>
        <w:keepNext w:val="0"/>
        <w:keepLines w:val="0"/>
        <w:pageBreakBefore w:val="0"/>
        <w:kinsoku/>
        <w:overflowPunct/>
        <w:topLinePunct w:val="0"/>
        <w:autoSpaceDE/>
        <w:autoSpaceDN/>
        <w:bidi w:val="0"/>
        <w:adjustRightInd/>
        <w:snapToGrid/>
        <w:spacing w:line="560" w:lineRule="exact"/>
        <w:ind w:firstLine="570"/>
        <w:textAlignment w:val="auto"/>
        <w:rPr>
          <w:rFonts w:ascii="仿宋_GB2312" w:eastAsia="仿宋_GB2312"/>
          <w:bCs/>
          <w:sz w:val="32"/>
          <w:szCs w:val="32"/>
          <w:highlight w:val="none"/>
        </w:rPr>
      </w:pPr>
      <w:r>
        <w:rPr>
          <w:rFonts w:hint="eastAsia" w:ascii="仿宋_GB2312" w:eastAsia="仿宋_GB2312"/>
          <w:b/>
          <w:bCs w:val="0"/>
          <w:sz w:val="32"/>
          <w:szCs w:val="32"/>
          <w:highlight w:val="none"/>
          <w:lang w:val="en-US" w:eastAsia="zh-CN"/>
        </w:rPr>
        <w:t>3.信息报送。</w:t>
      </w:r>
      <w:r>
        <w:rPr>
          <w:rFonts w:hint="eastAsia" w:ascii="仿宋_GB2312" w:eastAsia="仿宋_GB2312"/>
          <w:bCs/>
          <w:sz w:val="32"/>
          <w:szCs w:val="32"/>
          <w:highlight w:val="none"/>
          <w:lang w:val="en-US" w:eastAsia="zh-CN"/>
        </w:rPr>
        <w:t>请各学院</w:t>
      </w:r>
      <w:r>
        <w:rPr>
          <w:rFonts w:hint="eastAsia" w:ascii="仿宋_GB2312" w:eastAsia="仿宋_GB2312"/>
          <w:bCs/>
          <w:sz w:val="32"/>
          <w:szCs w:val="32"/>
          <w:highlight w:val="none"/>
        </w:rPr>
        <w:t>于11月</w:t>
      </w:r>
      <w:r>
        <w:rPr>
          <w:rFonts w:hint="eastAsia" w:ascii="仿宋_GB2312" w:eastAsia="仿宋_GB2312"/>
          <w:bCs/>
          <w:sz w:val="32"/>
          <w:szCs w:val="32"/>
          <w:highlight w:val="none"/>
          <w:lang w:val="en-US" w:eastAsia="zh-CN"/>
        </w:rPr>
        <w:t>12</w:t>
      </w:r>
      <w:r>
        <w:rPr>
          <w:rFonts w:hint="eastAsia" w:ascii="仿宋_GB2312" w:eastAsia="仿宋_GB2312"/>
          <w:bCs/>
          <w:sz w:val="32"/>
          <w:szCs w:val="32"/>
          <w:highlight w:val="none"/>
        </w:rPr>
        <w:t>日</w:t>
      </w:r>
      <w:r>
        <w:rPr>
          <w:rFonts w:hint="eastAsia" w:ascii="仿宋_GB2312" w:eastAsia="仿宋_GB2312"/>
          <w:bCs/>
          <w:sz w:val="32"/>
          <w:szCs w:val="32"/>
          <w:highlight w:val="none"/>
          <w:lang w:val="en-US" w:eastAsia="zh-CN"/>
        </w:rPr>
        <w:t>11</w:t>
      </w:r>
      <w:r>
        <w:rPr>
          <w:rFonts w:hint="eastAsia" w:ascii="仿宋_GB2312" w:eastAsia="仿宋_GB2312"/>
          <w:bCs/>
          <w:sz w:val="32"/>
          <w:szCs w:val="32"/>
          <w:highlight w:val="none"/>
        </w:rPr>
        <w:t>:00前将《</w:t>
      </w:r>
      <w:r>
        <w:rPr>
          <w:rFonts w:hint="eastAsia" w:ascii="仿宋_GB2312" w:eastAsia="仿宋_GB2312"/>
          <w:bCs/>
          <w:sz w:val="32"/>
          <w:szCs w:val="32"/>
          <w:highlight w:val="none"/>
          <w:lang w:val="en-US" w:eastAsia="zh-CN"/>
        </w:rPr>
        <w:t>参加活动人员信息表</w:t>
      </w:r>
      <w:r>
        <w:rPr>
          <w:rFonts w:hint="eastAsia" w:ascii="仿宋_GB2312" w:eastAsia="仿宋_GB2312"/>
          <w:bCs/>
          <w:sz w:val="32"/>
          <w:szCs w:val="32"/>
          <w:highlight w:val="none"/>
        </w:rPr>
        <w:t>》</w:t>
      </w:r>
      <w:r>
        <w:rPr>
          <w:rFonts w:hint="eastAsia" w:ascii="仿宋_GB2312" w:eastAsia="仿宋_GB2312"/>
          <w:bCs/>
          <w:sz w:val="32"/>
          <w:szCs w:val="32"/>
          <w:highlight w:val="none"/>
          <w:lang w:val="en-US" w:eastAsia="zh-CN"/>
        </w:rPr>
        <w:t>电子版</w:t>
      </w:r>
      <w:r>
        <w:rPr>
          <w:highlight w:val="none"/>
        </w:rPr>
        <w:fldChar w:fldCharType="begin"/>
      </w:r>
      <w:r>
        <w:rPr>
          <w:highlight w:val="none"/>
        </w:rPr>
        <w:instrText xml:space="preserve"> HYPERLINK "mailto:报送至邮箱2357027938@qq.com" </w:instrText>
      </w:r>
      <w:r>
        <w:rPr>
          <w:highlight w:val="none"/>
        </w:rPr>
        <w:fldChar w:fldCharType="separate"/>
      </w:r>
      <w:r>
        <w:rPr>
          <w:rFonts w:hint="eastAsia" w:ascii="仿宋_GB2312" w:eastAsia="仿宋_GB2312"/>
          <w:bCs/>
          <w:sz w:val="32"/>
          <w:szCs w:val="32"/>
          <w:highlight w:val="none"/>
        </w:rPr>
        <w:t>报送至</w:t>
      </w:r>
      <w:r>
        <w:rPr>
          <w:rFonts w:hint="eastAsia" w:ascii="仿宋_GB2312" w:eastAsia="仿宋_GB2312"/>
          <w:bCs/>
          <w:sz w:val="32"/>
          <w:szCs w:val="32"/>
          <w:highlight w:val="none"/>
          <w:lang w:val="en-US" w:eastAsia="zh-CN"/>
        </w:rPr>
        <w:t>指定</w:t>
      </w:r>
      <w:r>
        <w:rPr>
          <w:rFonts w:hint="eastAsia" w:ascii="仿宋_GB2312" w:eastAsia="仿宋_GB2312"/>
          <w:bCs/>
          <w:sz w:val="32"/>
          <w:szCs w:val="32"/>
          <w:highlight w:val="none"/>
        </w:rPr>
        <w:t>邮箱</w:t>
      </w:r>
      <w:r>
        <w:rPr>
          <w:rFonts w:hint="eastAsia" w:ascii="仿宋_GB2312" w:eastAsia="仿宋_GB2312"/>
          <w:bCs/>
          <w:sz w:val="32"/>
          <w:szCs w:val="32"/>
          <w:highlight w:val="none"/>
        </w:rPr>
        <w:fldChar w:fldCharType="end"/>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并提醒本学院党总支负责人参加颁奖和活动结束的合影</w:t>
      </w:r>
      <w:r>
        <w:rPr>
          <w:rFonts w:hint="eastAsia" w:ascii="仿宋_GB2312" w:eastAsia="仿宋_GB2312"/>
          <w:bCs/>
          <w:sz w:val="32"/>
          <w:szCs w:val="32"/>
          <w:highlight w:val="none"/>
        </w:rPr>
        <w:t>。</w:t>
      </w:r>
    </w:p>
    <w:p w14:paraId="5FE56F35">
      <w:pPr>
        <w:keepNext w:val="0"/>
        <w:keepLines w:val="0"/>
        <w:pageBreakBefore w:val="0"/>
        <w:kinsoku/>
        <w:overflowPunct/>
        <w:topLinePunct w:val="0"/>
        <w:autoSpaceDE/>
        <w:autoSpaceDN/>
        <w:bidi w:val="0"/>
        <w:adjustRightInd/>
        <w:snapToGrid/>
        <w:spacing w:line="560" w:lineRule="exact"/>
        <w:ind w:firstLine="570"/>
        <w:textAlignment w:val="auto"/>
        <w:rPr>
          <w:rFonts w:ascii="仿宋_GB2312" w:eastAsia="仿宋_GB2312"/>
          <w:bCs/>
          <w:sz w:val="32"/>
          <w:szCs w:val="32"/>
          <w:highlight w:val="none"/>
        </w:rPr>
      </w:pPr>
    </w:p>
    <w:p w14:paraId="602BF0F2">
      <w:pPr>
        <w:keepNext w:val="0"/>
        <w:keepLines w:val="0"/>
        <w:pageBreakBefore w:val="0"/>
        <w:kinsoku/>
        <w:overflowPunct/>
        <w:topLinePunct w:val="0"/>
        <w:autoSpaceDE/>
        <w:autoSpaceDN/>
        <w:bidi w:val="0"/>
        <w:adjustRightInd/>
        <w:snapToGrid/>
        <w:spacing w:line="560" w:lineRule="exact"/>
        <w:ind w:firstLine="570"/>
        <w:textAlignment w:val="auto"/>
        <w:rPr>
          <w:rFonts w:hint="default" w:ascii="仿宋_GB2312" w:eastAsia="仿宋_GB2312"/>
          <w:bCs/>
          <w:sz w:val="32"/>
          <w:szCs w:val="32"/>
          <w:highlight w:val="none"/>
          <w:lang w:val="en-US" w:eastAsia="zh-CN"/>
        </w:rPr>
      </w:pPr>
      <w:r>
        <w:rPr>
          <w:rFonts w:hint="eastAsia" w:ascii="仿宋_GB2312" w:eastAsia="仿宋_GB2312"/>
          <w:bCs/>
          <w:sz w:val="32"/>
          <w:szCs w:val="32"/>
          <w:highlight w:val="none"/>
        </w:rPr>
        <w:t>联系人</w:t>
      </w:r>
      <w:r>
        <w:rPr>
          <w:rFonts w:hint="eastAsia" w:ascii="仿宋_GB2312" w:eastAsia="仿宋_GB2312"/>
          <w:bCs/>
          <w:sz w:val="32"/>
          <w:szCs w:val="32"/>
          <w:highlight w:val="none"/>
          <w:lang w:eastAsia="zh-CN"/>
        </w:rPr>
        <w:t>：</w:t>
      </w:r>
      <w:r>
        <w:rPr>
          <w:rFonts w:hint="eastAsia" w:ascii="仿宋_GB2312" w:eastAsia="仿宋_GB2312"/>
          <w:bCs/>
          <w:sz w:val="32"/>
          <w:szCs w:val="32"/>
          <w:highlight w:val="none"/>
          <w:lang w:val="en-US" w:eastAsia="zh-CN"/>
        </w:rPr>
        <w:t>杜文平620680</w:t>
      </w:r>
    </w:p>
    <w:p w14:paraId="0FE0A92E">
      <w:pPr>
        <w:keepNext w:val="0"/>
        <w:keepLines w:val="0"/>
        <w:pageBreakBefore w:val="0"/>
        <w:kinsoku/>
        <w:overflowPunct/>
        <w:topLinePunct w:val="0"/>
        <w:autoSpaceDE/>
        <w:autoSpaceDN/>
        <w:bidi w:val="0"/>
        <w:adjustRightInd/>
        <w:snapToGrid/>
        <w:spacing w:line="560" w:lineRule="exact"/>
        <w:ind w:firstLine="570"/>
        <w:textAlignment w:val="auto"/>
        <w:rPr>
          <w:rFonts w:hint="default" w:ascii="仿宋_GB2312" w:eastAsia="仿宋_GB2312"/>
          <w:bCs/>
          <w:sz w:val="32"/>
          <w:szCs w:val="32"/>
          <w:highlight w:val="none"/>
          <w:lang w:val="en-US" w:eastAsia="zh-CN"/>
        </w:rPr>
      </w:pPr>
      <w:r>
        <w:rPr>
          <w:rFonts w:hint="eastAsia" w:ascii="仿宋_GB2312" w:eastAsia="仿宋_GB2312"/>
          <w:bCs/>
          <w:sz w:val="32"/>
          <w:szCs w:val="32"/>
          <w:highlight w:val="none"/>
          <w:lang w:val="en-US" w:eastAsia="zh-CN"/>
        </w:rPr>
        <w:t>邮  箱：903653256@qq.com</w:t>
      </w:r>
    </w:p>
    <w:p w14:paraId="5B3A274A">
      <w:pPr>
        <w:keepNext w:val="0"/>
        <w:keepLines w:val="0"/>
        <w:pageBreakBefore w:val="0"/>
        <w:kinsoku/>
        <w:overflowPunct/>
        <w:topLinePunct w:val="0"/>
        <w:autoSpaceDE/>
        <w:autoSpaceDN/>
        <w:bidi w:val="0"/>
        <w:adjustRightInd/>
        <w:snapToGrid/>
        <w:spacing w:line="560" w:lineRule="exact"/>
        <w:ind w:firstLine="570"/>
        <w:textAlignment w:val="auto"/>
        <w:rPr>
          <w:rFonts w:hint="eastAsia" w:ascii="仿宋_GB2312" w:eastAsia="仿宋_GB2312"/>
          <w:bCs/>
          <w:sz w:val="32"/>
          <w:szCs w:val="32"/>
          <w:highlight w:val="none"/>
        </w:rPr>
      </w:pPr>
    </w:p>
    <w:p w14:paraId="3D2258E6">
      <w:pPr>
        <w:keepNext w:val="0"/>
        <w:keepLines w:val="0"/>
        <w:pageBreakBefore w:val="0"/>
        <w:kinsoku/>
        <w:overflowPunct/>
        <w:topLinePunct w:val="0"/>
        <w:autoSpaceDE/>
        <w:autoSpaceDN/>
        <w:bidi w:val="0"/>
        <w:adjustRightInd/>
        <w:snapToGrid/>
        <w:spacing w:line="560" w:lineRule="exact"/>
        <w:ind w:firstLine="570"/>
        <w:textAlignment w:val="auto"/>
        <w:rPr>
          <w:rFonts w:hint="default" w:ascii="仿宋_GB2312" w:eastAsia="仿宋_GB2312"/>
          <w:bCs/>
          <w:sz w:val="32"/>
          <w:szCs w:val="32"/>
          <w:highlight w:val="none"/>
          <w:lang w:val="en-US"/>
        </w:rPr>
      </w:pPr>
      <w:r>
        <w:rPr>
          <w:rFonts w:hint="eastAsia" w:ascii="仿宋_GB2312" w:eastAsia="仿宋_GB2312"/>
          <w:bCs/>
          <w:sz w:val="32"/>
          <w:szCs w:val="32"/>
          <w:highlight w:val="none"/>
        </w:rPr>
        <w:t>附</w:t>
      </w:r>
      <w:r>
        <w:rPr>
          <w:rFonts w:hint="eastAsia" w:ascii="仿宋_GB2312" w:eastAsia="仿宋_GB2312"/>
          <w:bCs/>
          <w:sz w:val="32"/>
          <w:szCs w:val="32"/>
          <w:highlight w:val="none"/>
          <w:lang w:val="en-US" w:eastAsia="zh-CN"/>
        </w:rPr>
        <w:t xml:space="preserve">  </w:t>
      </w:r>
      <w:r>
        <w:rPr>
          <w:rFonts w:hint="eastAsia" w:ascii="仿宋_GB2312" w:eastAsia="仿宋_GB2312"/>
          <w:bCs/>
          <w:sz w:val="32"/>
          <w:szCs w:val="32"/>
          <w:highlight w:val="none"/>
        </w:rPr>
        <w:t>件：</w:t>
      </w:r>
      <w:r>
        <w:rPr>
          <w:rFonts w:hint="eastAsia" w:ascii="仿宋_GB2312" w:eastAsia="仿宋_GB2312"/>
          <w:bCs/>
          <w:sz w:val="32"/>
          <w:szCs w:val="32"/>
          <w:highlight w:val="none"/>
          <w:lang w:val="en-US" w:eastAsia="zh-CN"/>
        </w:rPr>
        <w:t>参加活动人员信息表</w:t>
      </w:r>
    </w:p>
    <w:p w14:paraId="142CC9B2">
      <w:pPr>
        <w:pStyle w:val="5"/>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199" w:leftChars="-95" w:right="43"/>
        <w:jc w:val="both"/>
        <w:textAlignment w:val="auto"/>
        <w:rPr>
          <w:rFonts w:hint="eastAsia" w:ascii="仿宋_GB2312" w:hAnsi="仿宋_GB2312" w:eastAsia="仿宋_GB2312" w:cs="仿宋_GB2312"/>
          <w:sz w:val="32"/>
          <w:szCs w:val="32"/>
          <w:highlight w:val="none"/>
        </w:rPr>
      </w:pPr>
    </w:p>
    <w:p w14:paraId="51ECC998">
      <w:pPr>
        <w:pStyle w:val="5"/>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199" w:leftChars="-95" w:right="43"/>
        <w:jc w:val="both"/>
        <w:textAlignment w:val="auto"/>
        <w:rPr>
          <w:rFonts w:hint="eastAsia" w:ascii="仿宋_GB2312" w:hAnsi="仿宋_GB2312" w:eastAsia="仿宋_GB2312" w:cs="仿宋_GB2312"/>
          <w:sz w:val="32"/>
          <w:szCs w:val="32"/>
          <w:highlight w:val="none"/>
        </w:rPr>
      </w:pPr>
    </w:p>
    <w:p w14:paraId="35A0CD5B">
      <w:pPr>
        <w:pStyle w:val="5"/>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left="-199" w:leftChars="-95" w:right="43"/>
        <w:jc w:val="center"/>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团委</w:t>
      </w:r>
    </w:p>
    <w:p w14:paraId="38E1181B">
      <w:pPr>
        <w:pStyle w:val="5"/>
        <w:keepNext w:val="0"/>
        <w:keepLines w:val="0"/>
        <w:pageBreakBefore w:val="0"/>
        <w:widowControl/>
        <w:kinsoku/>
        <w:overflowPunct/>
        <w:topLinePunct w:val="0"/>
        <w:autoSpaceDE/>
        <w:autoSpaceDN/>
        <w:bidi w:val="0"/>
        <w:adjustRightInd/>
        <w:snapToGrid/>
        <w:spacing w:before="0" w:beforeAutospacing="0" w:after="0" w:afterAutospacing="0" w:line="560" w:lineRule="exact"/>
        <w:ind w:left="-199" w:leftChars="-95" w:right="43" w:firstLine="4160" w:firstLineChars="1300"/>
        <w:jc w:val="center"/>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年11月</w:t>
      </w: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日</w:t>
      </w:r>
    </w:p>
    <w:p w14:paraId="63F1FCC1">
      <w:pPr>
        <w:keepNext w:val="0"/>
        <w:keepLines w:val="0"/>
        <w:pageBreakBefore w:val="0"/>
        <w:widowControl/>
        <w:kinsoku/>
        <w:overflowPunct/>
        <w:topLinePunct w:val="0"/>
        <w:autoSpaceDE/>
        <w:autoSpaceDN/>
        <w:bidi w:val="0"/>
        <w:adjustRightInd/>
        <w:snapToGrid/>
        <w:spacing w:line="560" w:lineRule="exact"/>
        <w:jc w:val="left"/>
        <w:textAlignment w:val="auto"/>
        <w:rPr>
          <w:rFonts w:ascii="黑体" w:hAnsi="黑体" w:eastAsia="黑体" w:cs="方正小标宋简体"/>
          <w:sz w:val="28"/>
          <w:szCs w:val="28"/>
          <w:highlight w:val="none"/>
        </w:rPr>
      </w:pPr>
    </w:p>
    <w:p w14:paraId="4E1546F1">
      <w:pPr>
        <w:keepNext w:val="0"/>
        <w:keepLines w:val="0"/>
        <w:pageBreakBefore w:val="0"/>
        <w:widowControl/>
        <w:kinsoku/>
        <w:overflowPunct/>
        <w:topLinePunct w:val="0"/>
        <w:autoSpaceDE/>
        <w:autoSpaceDN/>
        <w:bidi w:val="0"/>
        <w:adjustRightInd/>
        <w:snapToGrid/>
        <w:spacing w:line="560" w:lineRule="exact"/>
        <w:jc w:val="left"/>
        <w:textAlignment w:val="auto"/>
        <w:rPr>
          <w:rFonts w:ascii="黑体" w:hAnsi="黑体" w:eastAsia="黑体" w:cs="方正小标宋简体"/>
          <w:sz w:val="28"/>
          <w:szCs w:val="28"/>
          <w:highlight w:val="none"/>
        </w:rPr>
      </w:pPr>
    </w:p>
    <w:p w14:paraId="3EE7464D">
      <w:pPr>
        <w:keepNext w:val="0"/>
        <w:keepLines w:val="0"/>
        <w:pageBreakBefore w:val="0"/>
        <w:widowControl/>
        <w:kinsoku/>
        <w:overflowPunct/>
        <w:topLinePunct w:val="0"/>
        <w:autoSpaceDE/>
        <w:autoSpaceDN/>
        <w:bidi w:val="0"/>
        <w:adjustRightInd/>
        <w:snapToGrid/>
        <w:spacing w:line="560" w:lineRule="exact"/>
        <w:jc w:val="left"/>
        <w:textAlignment w:val="auto"/>
        <w:rPr>
          <w:rFonts w:ascii="黑体" w:hAnsi="黑体" w:eastAsia="黑体" w:cs="方正小标宋简体"/>
          <w:sz w:val="28"/>
          <w:szCs w:val="28"/>
          <w:highlight w:val="none"/>
        </w:rPr>
      </w:pPr>
    </w:p>
    <w:p w14:paraId="1CFDE31B">
      <w:pPr>
        <w:keepNext w:val="0"/>
        <w:keepLines w:val="0"/>
        <w:pageBreakBefore w:val="0"/>
        <w:widowControl/>
        <w:kinsoku/>
        <w:overflowPunct/>
        <w:topLinePunct w:val="0"/>
        <w:autoSpaceDE/>
        <w:autoSpaceDN/>
        <w:bidi w:val="0"/>
        <w:adjustRightInd/>
        <w:snapToGrid/>
        <w:spacing w:line="560" w:lineRule="exact"/>
        <w:jc w:val="left"/>
        <w:textAlignment w:val="auto"/>
        <w:rPr>
          <w:rFonts w:ascii="黑体" w:hAnsi="黑体" w:eastAsia="黑体" w:cs="方正小标宋简体"/>
          <w:sz w:val="28"/>
          <w:szCs w:val="28"/>
          <w:highlight w:val="none"/>
        </w:rPr>
        <w:sectPr>
          <w:footerReference r:id="rId3" w:type="default"/>
          <w:pgSz w:w="11906" w:h="16838"/>
          <w:pgMar w:top="1440" w:right="1588" w:bottom="1440" w:left="1644" w:header="851" w:footer="992" w:gutter="0"/>
          <w:cols w:space="720" w:num="1"/>
          <w:docGrid w:type="lines" w:linePitch="312" w:charSpace="0"/>
        </w:sectPr>
      </w:pPr>
    </w:p>
    <w:p w14:paraId="05E4CD22">
      <w:pPr>
        <w:keepNext w:val="0"/>
        <w:keepLines w:val="0"/>
        <w:pageBreakBefore w:val="0"/>
        <w:widowControl/>
        <w:kinsoku/>
        <w:overflowPunct/>
        <w:topLinePunct w:val="0"/>
        <w:autoSpaceDE/>
        <w:autoSpaceDN/>
        <w:bidi w:val="0"/>
        <w:adjustRightInd/>
        <w:snapToGrid/>
        <w:spacing w:line="560" w:lineRule="exact"/>
        <w:jc w:val="left"/>
        <w:textAlignment w:val="auto"/>
        <w:rPr>
          <w:rFonts w:ascii="方正小标宋简体" w:hAnsi="方正小标宋简体" w:eastAsia="方正小标宋简体" w:cs="方正小标宋简体"/>
          <w:sz w:val="28"/>
          <w:szCs w:val="28"/>
          <w:highlight w:val="none"/>
        </w:rPr>
      </w:pPr>
      <w:r>
        <w:rPr>
          <w:rFonts w:hint="eastAsia" w:ascii="黑体" w:hAnsi="黑体" w:eastAsia="黑体" w:cs="方正小标宋简体"/>
          <w:sz w:val="28"/>
          <w:szCs w:val="28"/>
          <w:highlight w:val="none"/>
          <w:lang w:val="en-US" w:eastAsia="zh-CN"/>
        </w:rPr>
        <w:t>附件</w:t>
      </w:r>
    </w:p>
    <w:p w14:paraId="5D43C4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highlight w:val="none"/>
          <w:lang w:val="en-US" w:eastAsia="zh-CN"/>
        </w:rPr>
      </w:pPr>
      <w:r>
        <w:rPr>
          <w:rFonts w:hint="eastAsia" w:ascii="方正小标宋简体" w:hAnsi="方正小标宋简体" w:eastAsia="方正小标宋简体" w:cs="方正小标宋简体"/>
          <w:sz w:val="32"/>
          <w:szCs w:val="32"/>
          <w:highlight w:val="none"/>
          <w:lang w:val="en-US" w:eastAsia="zh-CN"/>
        </w:rPr>
        <w:t>参加活动</w:t>
      </w:r>
      <w:r>
        <w:rPr>
          <w:rFonts w:hint="eastAsia" w:ascii="方正小标宋简体" w:hAnsi="方正小标宋简体" w:eastAsia="方正小标宋简体" w:cs="方正小标宋简体"/>
          <w:sz w:val="32"/>
          <w:szCs w:val="32"/>
          <w:highlight w:val="none"/>
        </w:rPr>
        <w:t>人员</w:t>
      </w:r>
      <w:r>
        <w:rPr>
          <w:rFonts w:hint="eastAsia" w:ascii="方正小标宋简体" w:hAnsi="方正小标宋简体" w:eastAsia="方正小标宋简体" w:cs="方正小标宋简体"/>
          <w:sz w:val="32"/>
          <w:szCs w:val="32"/>
          <w:highlight w:val="none"/>
          <w:lang w:val="en-US" w:eastAsia="zh-CN"/>
        </w:rPr>
        <w:t>信息表</w:t>
      </w:r>
    </w:p>
    <w:p w14:paraId="4C87C5F7">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eastAsia="仿宋_GB2312"/>
          <w:sz w:val="28"/>
          <w:szCs w:val="28"/>
          <w:highlight w:val="none"/>
        </w:rPr>
      </w:pPr>
      <w:r>
        <w:rPr>
          <w:rFonts w:hint="eastAsia" w:ascii="仿宋_GB2312" w:eastAsia="仿宋_GB2312"/>
          <w:sz w:val="28"/>
          <w:szCs w:val="28"/>
          <w:highlight w:val="none"/>
        </w:rPr>
        <w:t>学院：</w:t>
      </w:r>
    </w:p>
    <w:tbl>
      <w:tblPr>
        <w:tblStyle w:val="6"/>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0"/>
        <w:gridCol w:w="1928"/>
        <w:gridCol w:w="4290"/>
        <w:gridCol w:w="1530"/>
      </w:tblGrid>
      <w:tr w14:paraId="0B1A1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20" w:type="dxa"/>
            <w:vMerge w:val="restart"/>
            <w:vAlign w:val="center"/>
          </w:tcPr>
          <w:p w14:paraId="0C6901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b/>
                <w:bCs/>
                <w:sz w:val="28"/>
                <w:szCs w:val="28"/>
                <w:highlight w:val="none"/>
                <w:lang w:val="en-US" w:eastAsia="zh-CN"/>
              </w:rPr>
            </w:pPr>
            <w:r>
              <w:rPr>
                <w:rFonts w:hint="eastAsia" w:ascii="仿宋_GB2312" w:eastAsia="仿宋_GB2312"/>
                <w:b/>
                <w:bCs/>
                <w:sz w:val="28"/>
                <w:szCs w:val="28"/>
                <w:highlight w:val="none"/>
                <w:lang w:eastAsia="zh-CN"/>
              </w:rPr>
              <w:t>党总支</w:t>
            </w:r>
            <w:r>
              <w:rPr>
                <w:rFonts w:hint="eastAsia" w:ascii="仿宋_GB2312" w:eastAsia="仿宋_GB2312"/>
                <w:b/>
                <w:bCs/>
                <w:sz w:val="28"/>
                <w:szCs w:val="28"/>
                <w:highlight w:val="none"/>
                <w:lang w:val="en-US" w:eastAsia="zh-CN"/>
              </w:rPr>
              <w:t>负责人</w:t>
            </w:r>
          </w:p>
        </w:tc>
        <w:tc>
          <w:tcPr>
            <w:tcW w:w="1928" w:type="dxa"/>
            <w:vMerge w:val="restart"/>
            <w:vAlign w:val="center"/>
          </w:tcPr>
          <w:p w14:paraId="02F616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b/>
                <w:bCs/>
                <w:sz w:val="28"/>
                <w:szCs w:val="28"/>
                <w:highlight w:val="none"/>
                <w:lang w:val="en-US" w:eastAsia="zh-CN"/>
              </w:rPr>
            </w:pPr>
            <w:r>
              <w:rPr>
                <w:rFonts w:hint="eastAsia" w:ascii="仿宋_GB2312" w:eastAsia="仿宋_GB2312"/>
                <w:b/>
                <w:bCs/>
                <w:sz w:val="28"/>
                <w:szCs w:val="28"/>
                <w:highlight w:val="none"/>
                <w:lang w:val="en-US" w:eastAsia="zh-CN"/>
              </w:rPr>
              <w:t>团总支负责人</w:t>
            </w:r>
          </w:p>
        </w:tc>
        <w:tc>
          <w:tcPr>
            <w:tcW w:w="5820" w:type="dxa"/>
            <w:gridSpan w:val="2"/>
            <w:vAlign w:val="center"/>
          </w:tcPr>
          <w:p w14:paraId="48CACF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b/>
                <w:bCs/>
                <w:kern w:val="2"/>
                <w:sz w:val="28"/>
                <w:szCs w:val="28"/>
                <w:lang w:val="en-US" w:eastAsia="zh-CN" w:bidi="ar-SA"/>
              </w:rPr>
            </w:pPr>
            <w:r>
              <w:rPr>
                <w:rFonts w:hint="eastAsia" w:ascii="仿宋_GB2312" w:eastAsia="仿宋_GB2312"/>
                <w:b/>
                <w:bCs/>
                <w:sz w:val="28"/>
                <w:szCs w:val="28"/>
                <w:lang w:val="en-US" w:eastAsia="zh-CN"/>
              </w:rPr>
              <w:t>学生观众</w:t>
            </w:r>
          </w:p>
        </w:tc>
      </w:tr>
      <w:tr w14:paraId="49A05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20" w:type="dxa"/>
            <w:vMerge w:val="continue"/>
            <w:vAlign w:val="center"/>
          </w:tcPr>
          <w:p w14:paraId="340A90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b/>
                <w:bCs/>
                <w:sz w:val="28"/>
                <w:szCs w:val="28"/>
                <w:highlight w:val="none"/>
              </w:rPr>
            </w:pPr>
          </w:p>
        </w:tc>
        <w:tc>
          <w:tcPr>
            <w:tcW w:w="1928" w:type="dxa"/>
            <w:vMerge w:val="continue"/>
            <w:vAlign w:val="center"/>
          </w:tcPr>
          <w:p w14:paraId="64E756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b/>
                <w:bCs/>
                <w:sz w:val="28"/>
                <w:szCs w:val="28"/>
                <w:highlight w:val="none"/>
                <w:lang w:val="en-US" w:eastAsia="zh-CN"/>
              </w:rPr>
            </w:pPr>
          </w:p>
        </w:tc>
        <w:tc>
          <w:tcPr>
            <w:tcW w:w="4290" w:type="dxa"/>
            <w:vAlign w:val="center"/>
          </w:tcPr>
          <w:p w14:paraId="3AD72E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b/>
                <w:bCs/>
                <w:color w:val="auto"/>
                <w:sz w:val="28"/>
                <w:szCs w:val="28"/>
                <w:lang w:val="en-US" w:eastAsia="zh-CN"/>
              </w:rPr>
            </w:pPr>
            <w:r>
              <w:rPr>
                <w:rFonts w:hint="eastAsia" w:ascii="仿宋_GB2312" w:eastAsia="仿宋_GB2312"/>
                <w:b/>
                <w:bCs/>
                <w:color w:val="auto"/>
                <w:sz w:val="28"/>
                <w:szCs w:val="28"/>
                <w:lang w:val="en-US" w:eastAsia="zh-CN"/>
              </w:rPr>
              <w:t>负责人及联系电话</w:t>
            </w:r>
          </w:p>
        </w:tc>
        <w:tc>
          <w:tcPr>
            <w:tcW w:w="1530" w:type="dxa"/>
            <w:vAlign w:val="center"/>
          </w:tcPr>
          <w:p w14:paraId="05CC348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b/>
                <w:bCs/>
                <w:color w:val="auto"/>
                <w:sz w:val="28"/>
                <w:szCs w:val="28"/>
                <w:lang w:val="en-US" w:eastAsia="zh-CN"/>
              </w:rPr>
            </w:pPr>
            <w:r>
              <w:rPr>
                <w:rFonts w:hint="eastAsia" w:ascii="仿宋_GB2312" w:eastAsia="仿宋_GB2312"/>
                <w:b/>
                <w:bCs/>
                <w:color w:val="auto"/>
                <w:sz w:val="28"/>
                <w:szCs w:val="28"/>
                <w:lang w:val="en-US" w:eastAsia="zh-CN"/>
              </w:rPr>
              <w:t>人数</w:t>
            </w:r>
          </w:p>
        </w:tc>
      </w:tr>
      <w:tr w14:paraId="27AE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1920" w:type="dxa"/>
            <w:vAlign w:val="center"/>
          </w:tcPr>
          <w:p w14:paraId="2E866D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b/>
                <w:bCs/>
                <w:sz w:val="28"/>
                <w:szCs w:val="28"/>
                <w:highlight w:val="none"/>
              </w:rPr>
            </w:pPr>
          </w:p>
        </w:tc>
        <w:tc>
          <w:tcPr>
            <w:tcW w:w="1928" w:type="dxa"/>
            <w:vAlign w:val="center"/>
          </w:tcPr>
          <w:p w14:paraId="1AB823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b/>
                <w:bCs/>
                <w:sz w:val="28"/>
                <w:szCs w:val="28"/>
                <w:highlight w:val="none"/>
              </w:rPr>
            </w:pPr>
          </w:p>
        </w:tc>
        <w:tc>
          <w:tcPr>
            <w:tcW w:w="4290" w:type="dxa"/>
            <w:vAlign w:val="center"/>
          </w:tcPr>
          <w:p w14:paraId="1400C5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eastAsia="仿宋_GB2312"/>
                <w:sz w:val="28"/>
                <w:szCs w:val="28"/>
                <w:highlight w:val="none"/>
              </w:rPr>
            </w:pPr>
            <w:r>
              <w:rPr>
                <w:rFonts w:hint="eastAsia" w:ascii="仿宋_GB2312" w:eastAsia="仿宋_GB2312"/>
                <w:color w:val="FF0000"/>
                <w:sz w:val="28"/>
                <w:szCs w:val="28"/>
                <w:lang w:val="en-US" w:eastAsia="zh-CN"/>
              </w:rPr>
              <w:t>张**（198001**123）</w:t>
            </w:r>
          </w:p>
        </w:tc>
        <w:tc>
          <w:tcPr>
            <w:tcW w:w="1530" w:type="dxa"/>
            <w:vAlign w:val="center"/>
          </w:tcPr>
          <w:p w14:paraId="126F45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eastAsia="仿宋_GB2312" w:hAnsiTheme="minorHAnsi" w:cstheme="minorBidi"/>
                <w:kern w:val="2"/>
                <w:sz w:val="28"/>
                <w:szCs w:val="28"/>
                <w:lang w:val="en-US" w:eastAsia="zh-CN" w:bidi="ar-SA"/>
              </w:rPr>
            </w:pPr>
            <w:r>
              <w:rPr>
                <w:rFonts w:hint="eastAsia" w:ascii="仿宋_GB2312" w:eastAsia="仿宋_GB2312"/>
                <w:color w:val="FF0000"/>
                <w:sz w:val="28"/>
                <w:szCs w:val="28"/>
                <w:lang w:val="en-US" w:eastAsia="zh-CN"/>
              </w:rPr>
              <w:t>***人</w:t>
            </w:r>
          </w:p>
        </w:tc>
      </w:tr>
      <w:tr w14:paraId="1574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9668" w:type="dxa"/>
            <w:gridSpan w:val="4"/>
            <w:vAlign w:val="center"/>
          </w:tcPr>
          <w:p w14:paraId="2CE18D8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eastAsia="仿宋_GB2312"/>
                <w:color w:val="FF0000"/>
                <w:sz w:val="28"/>
                <w:szCs w:val="28"/>
                <w:lang w:val="en-US" w:eastAsia="zh-CN"/>
              </w:rPr>
            </w:pPr>
            <w:r>
              <w:rPr>
                <w:rFonts w:hint="eastAsia" w:ascii="仿宋_GB2312" w:eastAsia="仿宋_GB2312"/>
                <w:color w:val="FF0000"/>
                <w:sz w:val="28"/>
                <w:szCs w:val="28"/>
                <w:lang w:val="en-US" w:eastAsia="zh-CN"/>
              </w:rPr>
              <w:t>备注：请提醒党总支负责人参加颁奖和活动结束后合影。</w:t>
            </w:r>
          </w:p>
        </w:tc>
      </w:tr>
    </w:tbl>
    <w:p w14:paraId="1BDBF9D2">
      <w:pPr>
        <w:keepNext w:val="0"/>
        <w:keepLines w:val="0"/>
        <w:pageBreakBefore w:val="0"/>
        <w:widowControl w:val="0"/>
        <w:kinsoku/>
        <w:wordWrap/>
        <w:overflowPunct/>
        <w:topLinePunct w:val="0"/>
        <w:autoSpaceDE/>
        <w:autoSpaceDN/>
        <w:bidi w:val="0"/>
        <w:adjustRightInd/>
        <w:snapToGrid/>
        <w:spacing w:line="560" w:lineRule="exact"/>
        <w:ind w:right="1280"/>
        <w:textAlignment w:val="auto"/>
        <w:rPr>
          <w:rFonts w:ascii="仿宋_GB2312" w:eastAsia="仿宋_GB2312"/>
          <w:sz w:val="32"/>
          <w:szCs w:val="32"/>
          <w:highlight w:val="none"/>
        </w:rPr>
      </w:pPr>
    </w:p>
    <w:sectPr>
      <w:pgSz w:w="11906" w:h="16838"/>
      <w:pgMar w:top="1440" w:right="1588" w:bottom="1440"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65378143"/>
      <w:docPartObj>
        <w:docPartGallery w:val="autotext"/>
      </w:docPartObj>
    </w:sdtPr>
    <w:sdtContent>
      <w:p w14:paraId="4CA99578">
        <w:pPr>
          <w:pStyle w:val="3"/>
          <w:jc w:val="center"/>
        </w:pPr>
        <w:r>
          <w:fldChar w:fldCharType="begin"/>
        </w:r>
        <w:r>
          <w:instrText xml:space="preserve">PAGE   \* MERGEFORMAT</w:instrText>
        </w:r>
        <w:r>
          <w:fldChar w:fldCharType="separate"/>
        </w:r>
        <w:r>
          <w:rPr>
            <w:lang w:val="zh-CN"/>
          </w:rPr>
          <w:t>7</w:t>
        </w:r>
        <w:r>
          <w:fldChar w:fldCharType="end"/>
        </w:r>
      </w:p>
    </w:sdtContent>
  </w:sdt>
  <w:p w14:paraId="5D0BABA0">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xYmRmNjIxNTAwMzZjMDQ3NTBmZDk5ODczYTE3ZDMifQ=="/>
  </w:docVars>
  <w:rsids>
    <w:rsidRoot w:val="00AF173D"/>
    <w:rsid w:val="000D0B30"/>
    <w:rsid w:val="002E0C8E"/>
    <w:rsid w:val="002E5ED2"/>
    <w:rsid w:val="003116AD"/>
    <w:rsid w:val="003A0544"/>
    <w:rsid w:val="003C174B"/>
    <w:rsid w:val="003F3834"/>
    <w:rsid w:val="00501C0F"/>
    <w:rsid w:val="00523646"/>
    <w:rsid w:val="00585BD1"/>
    <w:rsid w:val="00674E4D"/>
    <w:rsid w:val="00732ED7"/>
    <w:rsid w:val="00784929"/>
    <w:rsid w:val="007A6EEA"/>
    <w:rsid w:val="0085159A"/>
    <w:rsid w:val="008B1659"/>
    <w:rsid w:val="008E1E85"/>
    <w:rsid w:val="00901AA9"/>
    <w:rsid w:val="0091045F"/>
    <w:rsid w:val="00915F20"/>
    <w:rsid w:val="00921733"/>
    <w:rsid w:val="00973E5D"/>
    <w:rsid w:val="00AA3B7F"/>
    <w:rsid w:val="00AF173D"/>
    <w:rsid w:val="00BC1AF0"/>
    <w:rsid w:val="00C51D95"/>
    <w:rsid w:val="00C838DB"/>
    <w:rsid w:val="00CE3309"/>
    <w:rsid w:val="00D1599A"/>
    <w:rsid w:val="00DA6A52"/>
    <w:rsid w:val="00DC231D"/>
    <w:rsid w:val="00E6575C"/>
    <w:rsid w:val="00F3722C"/>
    <w:rsid w:val="00F51703"/>
    <w:rsid w:val="03097884"/>
    <w:rsid w:val="0507394E"/>
    <w:rsid w:val="17A33176"/>
    <w:rsid w:val="1ABC42B2"/>
    <w:rsid w:val="1B6618C5"/>
    <w:rsid w:val="382E3037"/>
    <w:rsid w:val="3B1556AE"/>
    <w:rsid w:val="45DD1E43"/>
    <w:rsid w:val="5053273A"/>
    <w:rsid w:val="5E6F10CA"/>
    <w:rsid w:val="62AB415B"/>
    <w:rsid w:val="64D578E3"/>
    <w:rsid w:val="77A84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5"/>
    <w:semiHidden/>
    <w:unhideWhenUsed/>
    <w:qFormat/>
    <w:uiPriority w:val="99"/>
    <w:pPr>
      <w:ind w:left="100" w:leftChars="2500"/>
    </w:p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cs="Times New Roman"/>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rPr>
  </w:style>
  <w:style w:type="character" w:styleId="10">
    <w:name w:val="FollowedHyperlink"/>
    <w:basedOn w:val="8"/>
    <w:semiHidden/>
    <w:unhideWhenUsed/>
    <w:qFormat/>
    <w:uiPriority w:val="99"/>
    <w:rPr>
      <w:color w:val="800080"/>
      <w:u w:val="single"/>
    </w:rPr>
  </w:style>
  <w:style w:type="character" w:styleId="11">
    <w:name w:val="Hyperlink"/>
    <w:basedOn w:val="8"/>
    <w:unhideWhenUsed/>
    <w:qFormat/>
    <w:uiPriority w:val="99"/>
    <w:rPr>
      <w:color w:val="0000FF" w:themeColor="hyperlink"/>
      <w:u w:val="single"/>
      <w14:textFill>
        <w14:solidFill>
          <w14:schemeClr w14:val="hlink"/>
        </w14:solidFill>
      </w14:textFill>
    </w:rPr>
  </w:style>
  <w:style w:type="character" w:customStyle="1" w:styleId="12">
    <w:name w:val="页眉 字符"/>
    <w:basedOn w:val="8"/>
    <w:link w:val="4"/>
    <w:qFormat/>
    <w:uiPriority w:val="99"/>
    <w:rPr>
      <w:sz w:val="18"/>
      <w:szCs w:val="18"/>
    </w:rPr>
  </w:style>
  <w:style w:type="character" w:customStyle="1" w:styleId="13">
    <w:name w:val="页脚 字符"/>
    <w:basedOn w:val="8"/>
    <w:link w:val="3"/>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日期 字符"/>
    <w:basedOn w:val="8"/>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7564C-791C-43AB-B7AA-092712EAEFB4}">
  <ds:schemaRefs/>
</ds:datastoreItem>
</file>

<file path=docProps/app.xml><?xml version="1.0" encoding="utf-8"?>
<Properties xmlns="http://schemas.openxmlformats.org/officeDocument/2006/extended-properties" xmlns:vt="http://schemas.openxmlformats.org/officeDocument/2006/docPropsVTypes">
  <Template>Normal</Template>
  <Pages>3</Pages>
  <Words>412</Words>
  <Characters>483</Characters>
  <Lines>18</Lines>
  <Paragraphs>5</Paragraphs>
  <TotalTime>7</TotalTime>
  <ScaleCrop>false</ScaleCrop>
  <LinksUpToDate>false</LinksUpToDate>
  <CharactersWithSpaces>525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2021-11-08T07:04:00Z</dcterms:created>
  <dc:creator>lrw</dc:creator>
  <cp:lastModifiedBy>叶上初阳</cp:lastModifiedBy>
  <cp:lastPrinted>2023-11-08T02:15:00Z</cp:lastPrinted>
  <dcterms:modified xsi:type="dcterms:W3CDTF">2024-11-11T08:51:49Z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E1CDED0808EE4F64A3CA4553EA90D479_13</vt:lpwstr>
  </property>
</Properties>
</file>